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E73D" w14:textId="0C2796EA" w:rsidR="00886D7E" w:rsidRPr="00702DA5" w:rsidRDefault="00886D7E" w:rsidP="00886D7E">
      <w:pPr>
        <w:pStyle w:val="Heading1"/>
        <w:shd w:val="clear" w:color="auto" w:fill="FFFFFF"/>
        <w:spacing w:before="0" w:after="225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Spine Surgeon </w:t>
      </w:r>
      <w:r w:rsidR="00811887">
        <w:rPr>
          <w:rFonts w:asciiTheme="minorHAnsi" w:hAnsiTheme="minorHAnsi" w:cstheme="minorHAnsi"/>
          <w:b/>
          <w:color w:val="auto"/>
          <w:sz w:val="36"/>
          <w:szCs w:val="36"/>
        </w:rPr>
        <w:t>[surgeon name]</w:t>
      </w:r>
      <w:r w:rsidR="0031518E">
        <w:rPr>
          <w:rFonts w:asciiTheme="minorHAnsi" w:hAnsiTheme="minorHAnsi" w:cstheme="minorHAnsi"/>
          <w:b/>
          <w:color w:val="auto"/>
          <w:sz w:val="36"/>
          <w:szCs w:val="36"/>
        </w:rPr>
        <w:t>, MD</w:t>
      </w: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, Performs First Cervical Total Disc Replacement Surgery in </w:t>
      </w:r>
      <w:r w:rsidR="00811887">
        <w:rPr>
          <w:rFonts w:asciiTheme="minorHAnsi" w:hAnsiTheme="minorHAnsi" w:cstheme="minorHAnsi"/>
          <w:b/>
          <w:color w:val="auto"/>
          <w:sz w:val="36"/>
          <w:szCs w:val="36"/>
        </w:rPr>
        <w:t xml:space="preserve">[location] </w:t>
      </w:r>
      <w:r w:rsidRPr="00702DA5">
        <w:rPr>
          <w:rFonts w:asciiTheme="minorHAnsi" w:hAnsiTheme="minorHAnsi" w:cstheme="minorHAnsi"/>
          <w:b/>
          <w:color w:val="auto"/>
          <w:sz w:val="36"/>
          <w:szCs w:val="36"/>
        </w:rPr>
        <w:t xml:space="preserve">Using System that </w:t>
      </w:r>
      <w:r w:rsidRPr="00702DA5">
        <w:rPr>
          <w:rFonts w:asciiTheme="minorHAnsi" w:hAnsiTheme="minorHAnsi" w:cstheme="minorHAnsi"/>
          <w:b/>
          <w:color w:val="auto"/>
          <w:sz w:val="36"/>
        </w:rPr>
        <w:t xml:space="preserve">Allows </w:t>
      </w:r>
      <w:r w:rsidR="00915B87">
        <w:rPr>
          <w:rFonts w:asciiTheme="minorHAnsi" w:hAnsiTheme="minorHAnsi" w:cstheme="minorHAnsi"/>
          <w:b/>
          <w:color w:val="auto"/>
          <w:sz w:val="36"/>
        </w:rPr>
        <w:t xml:space="preserve">Matching </w:t>
      </w:r>
      <w:r w:rsidRPr="00702DA5">
        <w:rPr>
          <w:rFonts w:asciiTheme="minorHAnsi" w:hAnsiTheme="minorHAnsi" w:cstheme="minorHAnsi"/>
          <w:b/>
          <w:color w:val="auto"/>
          <w:sz w:val="36"/>
        </w:rPr>
        <w:t xml:space="preserve">the Disc to </w:t>
      </w:r>
      <w:r w:rsidR="00915B87">
        <w:rPr>
          <w:rFonts w:asciiTheme="minorHAnsi" w:hAnsiTheme="minorHAnsi" w:cstheme="minorHAnsi"/>
          <w:b/>
          <w:color w:val="auto"/>
          <w:sz w:val="36"/>
        </w:rPr>
        <w:t>the</w:t>
      </w:r>
      <w:r w:rsidRPr="00702DA5">
        <w:rPr>
          <w:rFonts w:asciiTheme="minorHAnsi" w:hAnsiTheme="minorHAnsi" w:cstheme="minorHAnsi"/>
          <w:b/>
          <w:color w:val="auto"/>
          <w:sz w:val="36"/>
        </w:rPr>
        <w:t xml:space="preserve"> Patient Anatomy</w:t>
      </w:r>
    </w:p>
    <w:p w14:paraId="00DCDD8A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  <w:r w:rsidRPr="001348D0">
        <w:rPr>
          <w:rFonts w:asciiTheme="minorHAnsi" w:hAnsiTheme="minorHAnsi" w:cstheme="minorHAnsi"/>
          <w:b/>
          <w:noProof/>
          <w:color w:val="424242"/>
          <w:spacing w:val="-4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01036" wp14:editId="12FADDC8">
                <wp:simplePos x="0" y="0"/>
                <wp:positionH relativeFrom="column">
                  <wp:posOffset>4669203</wp:posOffset>
                </wp:positionH>
                <wp:positionV relativeFrom="paragraph">
                  <wp:posOffset>67945</wp:posOffset>
                </wp:positionV>
                <wp:extent cx="1647825" cy="3238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A416C" w14:textId="77777777" w:rsidR="00886D7E" w:rsidRPr="008745DA" w:rsidRDefault="00886D7E" w:rsidP="00886D7E">
                            <w:pPr>
                              <w:jc w:val="right"/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</w:pPr>
                            <w:r w:rsidRPr="008745DA">
                              <w:rPr>
                                <w:rFonts w:ascii="Franklin Gothic Medium" w:hAnsi="Franklin Gothic Medium"/>
                                <w:sz w:val="32"/>
                                <w:szCs w:val="3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01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65pt;margin-top:5.35pt;width:12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" filled="f" stroked="f">
                <v:textbox>
                  <w:txbxContent>
                    <w:p w14:paraId="589A416C" w14:textId="77777777" w:rsidR="00886D7E" w:rsidRPr="008745DA" w:rsidRDefault="00886D7E" w:rsidP="00886D7E">
                      <w:pPr>
                        <w:jc w:val="right"/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</w:pPr>
                      <w:r w:rsidRPr="008745DA">
                        <w:rPr>
                          <w:rFonts w:ascii="Franklin Gothic Medium" w:hAnsi="Franklin Gothic Medium"/>
                          <w:sz w:val="32"/>
                          <w:szCs w:val="32"/>
                        </w:rPr>
                        <w:t>PRESS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2BAA76" w14:textId="77777777" w:rsidR="00886D7E" w:rsidRDefault="00886D7E" w:rsidP="00886D7E">
      <w:pPr>
        <w:pStyle w:val="p1"/>
        <w:ind w:right="432"/>
        <w:rPr>
          <w:rFonts w:ascii="Franklin Gothic Demi" w:hAnsi="Franklin Gothic Demi"/>
          <w:color w:val="292929"/>
          <w:spacing w:val="-4"/>
          <w:sz w:val="28"/>
          <w:szCs w:val="28"/>
        </w:rPr>
      </w:pPr>
    </w:p>
    <w:p w14:paraId="0A37349B" w14:textId="77777777" w:rsidR="00886D7E" w:rsidRPr="00D77132" w:rsidRDefault="00886D7E" w:rsidP="00886D7E">
      <w:pPr>
        <w:pStyle w:val="p1"/>
        <w:rPr>
          <w:rFonts w:ascii="Franklin Gothic Book" w:hAnsi="Franklin Gothic Book"/>
          <w:i/>
          <w:iCs/>
          <w:color w:val="7F7F7F" w:themeColor="text1" w:themeTint="80"/>
          <w:spacing w:val="-4"/>
          <w:sz w:val="28"/>
          <w:szCs w:val="28"/>
        </w:rPr>
      </w:pPr>
      <w:r>
        <w:rPr>
          <w:rFonts w:ascii="Franklin Gothic Demi" w:hAnsi="Franklin Gothic Demi"/>
          <w:noProof/>
          <w:color w:val="292929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B065E" wp14:editId="50D00D4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1882775" cy="226060"/>
                <wp:effectExtent l="0" t="0" r="22225" b="25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89C53" w14:textId="77777777" w:rsidR="00886D7E" w:rsidRDefault="00886D7E" w:rsidP="00886D7E">
                            <w:pPr>
                              <w:pStyle w:val="p1"/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D77132">
                              <w:rPr>
                                <w:rFonts w:ascii="Franklin Gothic Book" w:hAnsi="Franklin Gothic Book"/>
                                <w:i/>
                                <w:iCs/>
                                <w:color w:val="7F7F7F" w:themeColor="text1" w:themeTint="80"/>
                                <w:spacing w:val="-4"/>
                                <w:sz w:val="28"/>
                                <w:szCs w:val="28"/>
                              </w:rPr>
                              <w:t>For Immediate Release</w:t>
                            </w:r>
                          </w:p>
                          <w:p w14:paraId="0651F9F7" w14:textId="77777777" w:rsidR="00886D7E" w:rsidRDefault="00886D7E" w:rsidP="00886D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065E" id="Text Box 4" o:spid="_x0000_s1027" type="#_x0000_t202" style="position:absolute;margin-left:2.25pt;margin-top:1.85pt;width:148.25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" filled="f" stroked="f">
                <v:textbox inset="0,0,0,0">
                  <w:txbxContent>
                    <w:p w14:paraId="35B89C53" w14:textId="77777777" w:rsidR="00886D7E" w:rsidRDefault="00886D7E" w:rsidP="00886D7E">
                      <w:pPr>
                        <w:pStyle w:val="p1"/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</w:pPr>
                      <w:r w:rsidRPr="00D77132">
                        <w:rPr>
                          <w:rFonts w:ascii="Franklin Gothic Book" w:hAnsi="Franklin Gothic Book"/>
                          <w:i/>
                          <w:iCs/>
                          <w:color w:val="7F7F7F" w:themeColor="text1" w:themeTint="80"/>
                          <w:spacing w:val="-4"/>
                          <w:sz w:val="28"/>
                          <w:szCs w:val="28"/>
                        </w:rPr>
                        <w:t>For Immediate Release</w:t>
                      </w:r>
                    </w:p>
                    <w:p w14:paraId="0651F9F7" w14:textId="77777777" w:rsidR="00886D7E" w:rsidRDefault="00886D7E" w:rsidP="00886D7E"/>
                  </w:txbxContent>
                </v:textbox>
                <w10:wrap type="square"/>
              </v:shape>
            </w:pict>
          </mc:Fallback>
        </mc:AlternateContent>
      </w:r>
    </w:p>
    <w:p w14:paraId="1D162B8A" w14:textId="77777777" w:rsidR="00886D7E" w:rsidRDefault="00886D7E" w:rsidP="00886D7E">
      <w:pPr>
        <w:pStyle w:val="p1"/>
        <w:rPr>
          <w:rFonts w:asciiTheme="minorHAnsi" w:eastAsia="Calibri" w:hAnsiTheme="minorHAnsi" w:cstheme="minorHAnsi"/>
          <w:b/>
          <w:sz w:val="28"/>
          <w:szCs w:val="22"/>
        </w:rPr>
      </w:pPr>
    </w:p>
    <w:p w14:paraId="23F2C994" w14:textId="4DE6D932" w:rsidR="0031518E" w:rsidRPr="0031518E" w:rsidRDefault="00811887" w:rsidP="0031518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1"/>
          <w:szCs w:val="31"/>
        </w:rPr>
      </w:pPr>
      <w:r>
        <w:rPr>
          <w:rFonts w:ascii="Open Sans" w:eastAsia="Times New Roman" w:hAnsi="Open Sans" w:cs="Open Sans"/>
          <w:noProof/>
          <w:color w:val="000000"/>
          <w:sz w:val="31"/>
          <w:szCs w:val="31"/>
        </w:rPr>
        <w:t>[surgeon photo]</w:t>
      </w:r>
    </w:p>
    <w:p w14:paraId="387A1CAD" w14:textId="77777777" w:rsidR="00A93B5B" w:rsidRDefault="00D31245"/>
    <w:p w14:paraId="3FAADC0F" w14:textId="5F785703" w:rsidR="00886D7E" w:rsidRPr="002156D8" w:rsidRDefault="00811887" w:rsidP="00886D7E">
      <w:pPr>
        <w:spacing w:after="240"/>
        <w:rPr>
          <w:rFonts w:cstheme="minorHAnsi"/>
        </w:rPr>
      </w:pPr>
      <w:r>
        <w:rPr>
          <w:rFonts w:cstheme="minorHAnsi"/>
        </w:rPr>
        <w:t>[location]</w:t>
      </w:r>
      <w:r w:rsidR="00886D7E" w:rsidRPr="002156D8">
        <w:rPr>
          <w:rFonts w:cstheme="minorHAnsi"/>
        </w:rPr>
        <w:t xml:space="preserve">, </w:t>
      </w:r>
      <w:r>
        <w:rPr>
          <w:rFonts w:cstheme="minorHAnsi"/>
        </w:rPr>
        <w:t>[date]</w:t>
      </w:r>
      <w:r w:rsidR="00886D7E" w:rsidRPr="002156D8">
        <w:rPr>
          <w:rFonts w:cstheme="minorHAnsi"/>
        </w:rPr>
        <w:t xml:space="preserve">– Spine Surgeon </w:t>
      </w:r>
      <w:r w:rsidR="006E30F8">
        <w:rPr>
          <w:rFonts w:cstheme="minorHAnsi"/>
        </w:rPr>
        <w:t>[surgeon name, title]</w:t>
      </w:r>
      <w:r w:rsidR="00886D7E" w:rsidRPr="00805FA1">
        <w:rPr>
          <w:rFonts w:cstheme="minorHAnsi"/>
        </w:rPr>
        <w:t>,</w:t>
      </w:r>
      <w:r w:rsidR="00886D7E" w:rsidRPr="002156D8">
        <w:rPr>
          <w:rFonts w:cstheme="minorHAnsi"/>
          <w:b/>
        </w:rPr>
        <w:t xml:space="preserve"> </w:t>
      </w:r>
      <w:r w:rsidR="00886D7E" w:rsidRPr="002156D8">
        <w:rPr>
          <w:rFonts w:cstheme="minorHAnsi"/>
        </w:rPr>
        <w:t xml:space="preserve">today announced the </w:t>
      </w:r>
      <w:r w:rsidR="00B910B7" w:rsidRPr="002156D8">
        <w:rPr>
          <w:rFonts w:cstheme="minorHAnsi"/>
        </w:rPr>
        <w:t xml:space="preserve">successful </w:t>
      </w:r>
      <w:r w:rsidR="00886D7E" w:rsidRPr="002156D8">
        <w:rPr>
          <w:rFonts w:cstheme="minorHAnsi"/>
        </w:rPr>
        <w:t xml:space="preserve">first implantation of </w:t>
      </w:r>
      <w:r w:rsidR="00B910B7" w:rsidRPr="002156D8">
        <w:rPr>
          <w:rFonts w:cstheme="minorHAnsi"/>
        </w:rPr>
        <w:t>the</w:t>
      </w:r>
      <w:r w:rsidR="00886D7E" w:rsidRPr="002156D8">
        <w:rPr>
          <w:rFonts w:cstheme="minorHAnsi"/>
        </w:rPr>
        <w:t xml:space="preserve"> pro</w:t>
      </w:r>
      <w:r w:rsidR="00886D7E" w:rsidRPr="002156D8">
        <w:rPr>
          <w:rFonts w:cstheme="minorHAnsi"/>
          <w:b/>
        </w:rPr>
        <w:t>disc®</w:t>
      </w:r>
      <w:r w:rsidR="00886D7E" w:rsidRPr="002156D8">
        <w:rPr>
          <w:rFonts w:cstheme="minorHAnsi"/>
        </w:rPr>
        <w:t xml:space="preserve"> </w:t>
      </w:r>
      <w:r w:rsidR="008D5F5A" w:rsidRPr="002156D8">
        <w:rPr>
          <w:rFonts w:cstheme="minorHAnsi"/>
          <w:b/>
        </w:rPr>
        <w:t>C</w:t>
      </w:r>
      <w:r w:rsidR="008D5F5A" w:rsidRPr="002156D8">
        <w:rPr>
          <w:rFonts w:cstheme="minorHAnsi"/>
        </w:rPr>
        <w:t xml:space="preserve"> </w:t>
      </w:r>
      <w:r w:rsidR="00886D7E" w:rsidRPr="002156D8">
        <w:rPr>
          <w:rFonts w:cstheme="minorHAnsi"/>
          <w:b/>
        </w:rPr>
        <w:t>Vivo</w:t>
      </w:r>
      <w:r w:rsidR="00886D7E" w:rsidRPr="002156D8">
        <w:rPr>
          <w:rFonts w:cstheme="minorHAnsi"/>
        </w:rPr>
        <w:t xml:space="preserve"> Cervical Total Disc Replacement (TDR) </w:t>
      </w:r>
      <w:r w:rsidR="00915B87">
        <w:rPr>
          <w:rFonts w:cstheme="minorHAnsi"/>
        </w:rPr>
        <w:t xml:space="preserve">device </w:t>
      </w:r>
      <w:r w:rsidR="00950B4F">
        <w:rPr>
          <w:rFonts w:cstheme="minorHAnsi"/>
        </w:rPr>
        <w:t>in the [</w:t>
      </w:r>
      <w:r w:rsidR="00915B87">
        <w:rPr>
          <w:rFonts w:cstheme="minorHAnsi"/>
        </w:rPr>
        <w:t xml:space="preserve">cervical </w:t>
      </w:r>
      <w:r w:rsidR="00950B4F">
        <w:rPr>
          <w:rFonts w:cstheme="minorHAnsi"/>
        </w:rPr>
        <w:t>location] area</w:t>
      </w:r>
      <w:r w:rsidR="00886D7E" w:rsidRPr="002156D8">
        <w:rPr>
          <w:rFonts w:cstheme="minorHAnsi"/>
        </w:rPr>
        <w:t xml:space="preserve">. </w:t>
      </w:r>
      <w:r w:rsidR="00B910B7" w:rsidRPr="002156D8">
        <w:rPr>
          <w:rFonts w:cstheme="minorHAnsi"/>
        </w:rPr>
        <w:t>The product was approved in July by the U.S. Food and Drug Administration</w:t>
      </w:r>
      <w:r w:rsidR="00805FA1">
        <w:rPr>
          <w:rFonts w:cstheme="minorHAnsi"/>
        </w:rPr>
        <w:t xml:space="preserve"> (FDA)</w:t>
      </w:r>
      <w:r w:rsidR="00B910B7" w:rsidRPr="002156D8">
        <w:rPr>
          <w:rFonts w:cstheme="minorHAnsi"/>
        </w:rPr>
        <w:t xml:space="preserve"> for 1-level indications and is part of a portfolio of </w:t>
      </w:r>
      <w:r w:rsidR="00805FA1">
        <w:rPr>
          <w:rFonts w:cstheme="minorHAnsi"/>
        </w:rPr>
        <w:t>four FDA approved</w:t>
      </w:r>
      <w:r w:rsidR="00805FA1" w:rsidRPr="002156D8">
        <w:rPr>
          <w:rFonts w:cstheme="minorHAnsi"/>
        </w:rPr>
        <w:t xml:space="preserve"> pro</w:t>
      </w:r>
      <w:r w:rsidR="00805FA1" w:rsidRPr="002156D8">
        <w:rPr>
          <w:rFonts w:cstheme="minorHAnsi"/>
          <w:b/>
        </w:rPr>
        <w:t>disc®</w:t>
      </w:r>
      <w:r w:rsidR="00805FA1" w:rsidRPr="002156D8">
        <w:rPr>
          <w:rFonts w:cstheme="minorHAnsi"/>
        </w:rPr>
        <w:t xml:space="preserve"> </w:t>
      </w:r>
      <w:r w:rsidR="00805FA1" w:rsidRPr="002156D8">
        <w:rPr>
          <w:rFonts w:cstheme="minorHAnsi"/>
          <w:b/>
        </w:rPr>
        <w:t>C</w:t>
      </w:r>
      <w:r w:rsidR="00805FA1" w:rsidRPr="002156D8">
        <w:rPr>
          <w:rFonts w:cstheme="minorHAnsi"/>
        </w:rPr>
        <w:t xml:space="preserve"> </w:t>
      </w:r>
      <w:r w:rsidR="00B910B7" w:rsidRPr="002156D8">
        <w:rPr>
          <w:rFonts w:cstheme="minorHAnsi"/>
        </w:rPr>
        <w:t xml:space="preserve">products that allow surgeons to select the implant </w:t>
      </w:r>
      <w:r w:rsidR="008D5F5A" w:rsidRPr="002156D8">
        <w:rPr>
          <w:rFonts w:cstheme="minorHAnsi"/>
        </w:rPr>
        <w:t xml:space="preserve">that best matches a </w:t>
      </w:r>
      <w:r w:rsidR="00B910B7" w:rsidRPr="002156D8">
        <w:rPr>
          <w:rFonts w:cstheme="minorHAnsi"/>
        </w:rPr>
        <w:t>patient’s anatomy and level of disease.</w:t>
      </w:r>
      <w:r w:rsidR="008D5F5A" w:rsidRPr="002156D8">
        <w:rPr>
          <w:rFonts w:cstheme="minorHAnsi"/>
        </w:rPr>
        <w:t xml:space="preserve"> </w:t>
      </w:r>
      <w:r w:rsidR="00690E86">
        <w:rPr>
          <w:rFonts w:cstheme="minorHAnsi"/>
        </w:rPr>
        <w:t xml:space="preserve">[surgeon name] </w:t>
      </w:r>
      <w:r w:rsidR="008D5F5A" w:rsidRPr="002156D8">
        <w:rPr>
          <w:rFonts w:cstheme="minorHAnsi"/>
        </w:rPr>
        <w:t xml:space="preserve">is the first spine surgeon in </w:t>
      </w:r>
      <w:r w:rsidR="00690E86">
        <w:rPr>
          <w:rFonts w:cstheme="minorHAnsi"/>
        </w:rPr>
        <w:t>[state]</w:t>
      </w:r>
      <w:r w:rsidR="00EC07B1">
        <w:rPr>
          <w:rFonts w:cstheme="minorHAnsi"/>
        </w:rPr>
        <w:t xml:space="preserve"> </w:t>
      </w:r>
      <w:r w:rsidR="008D5F5A" w:rsidRPr="002156D8">
        <w:rPr>
          <w:rFonts w:cstheme="minorHAnsi"/>
        </w:rPr>
        <w:t>to conduct a total disc replacement procedure using the pro</w:t>
      </w:r>
      <w:r w:rsidR="008D5F5A" w:rsidRPr="002156D8">
        <w:rPr>
          <w:rFonts w:cstheme="minorHAnsi"/>
          <w:b/>
        </w:rPr>
        <w:t>disc</w:t>
      </w:r>
      <w:r w:rsidR="008D5F5A" w:rsidRPr="002156D8">
        <w:rPr>
          <w:rFonts w:cstheme="minorHAnsi"/>
        </w:rPr>
        <w:t xml:space="preserve"> </w:t>
      </w:r>
      <w:r w:rsidR="008D5F5A" w:rsidRPr="002156D8">
        <w:rPr>
          <w:rFonts w:cstheme="minorHAnsi"/>
          <w:b/>
        </w:rPr>
        <w:t xml:space="preserve">Vivo C </w:t>
      </w:r>
      <w:r w:rsidR="00805FA1">
        <w:rPr>
          <w:rFonts w:cstheme="minorHAnsi"/>
        </w:rPr>
        <w:t>implant.</w:t>
      </w:r>
    </w:p>
    <w:p w14:paraId="18C902AB" w14:textId="54410F28" w:rsidR="00886D7E" w:rsidRPr="002156D8" w:rsidRDefault="00886D7E" w:rsidP="00886D7E">
      <w:pPr>
        <w:spacing w:after="240"/>
        <w:rPr>
          <w:rFonts w:cstheme="minorHAnsi"/>
          <w:shd w:val="clear" w:color="auto" w:fill="FFFFFF"/>
        </w:rPr>
      </w:pPr>
      <w:r w:rsidRPr="002156D8">
        <w:rPr>
          <w:rFonts w:cstheme="minorHAnsi"/>
          <w:shd w:val="clear" w:color="auto" w:fill="FFFFFF"/>
        </w:rPr>
        <w:t xml:space="preserve">The first </w:t>
      </w:r>
      <w:r w:rsidRPr="002156D8">
        <w:rPr>
          <w:rFonts w:cstheme="minorHAnsi"/>
        </w:rPr>
        <w:t>pro</w:t>
      </w:r>
      <w:r w:rsidRPr="002156D8">
        <w:rPr>
          <w:rFonts w:cstheme="minorHAnsi"/>
          <w:b/>
        </w:rPr>
        <w:t>disc</w:t>
      </w:r>
      <w:r w:rsidRPr="002156D8">
        <w:rPr>
          <w:rFonts w:cstheme="minorHAnsi"/>
        </w:rPr>
        <w:t xml:space="preserve"> </w:t>
      </w:r>
      <w:r w:rsidRPr="002156D8">
        <w:rPr>
          <w:rFonts w:cstheme="minorHAnsi"/>
          <w:b/>
        </w:rPr>
        <w:t>C Vivo</w:t>
      </w:r>
      <w:r w:rsidRPr="002156D8">
        <w:rPr>
          <w:rFonts w:cstheme="minorHAnsi"/>
        </w:rPr>
        <w:t xml:space="preserve"> </w:t>
      </w:r>
      <w:r w:rsidRPr="002156D8">
        <w:rPr>
          <w:rFonts w:cstheme="minorHAnsi"/>
          <w:shd w:val="clear" w:color="auto" w:fill="FFFFFF"/>
        </w:rPr>
        <w:t xml:space="preserve">procedure was performed </w:t>
      </w:r>
      <w:r w:rsidRPr="002156D8">
        <w:rPr>
          <w:rFonts w:eastAsia="Times New Roman" w:cstheme="minorHAnsi"/>
        </w:rPr>
        <w:t xml:space="preserve">in </w:t>
      </w:r>
      <w:r w:rsidR="00690E86">
        <w:rPr>
          <w:rFonts w:eastAsia="Times New Roman" w:cstheme="minorHAnsi"/>
        </w:rPr>
        <w:t>[location]</w:t>
      </w:r>
      <w:r w:rsidR="001A124C">
        <w:rPr>
          <w:rFonts w:eastAsia="Times New Roman" w:cstheme="minorHAnsi"/>
        </w:rPr>
        <w:t xml:space="preserve"> </w:t>
      </w:r>
      <w:r w:rsidRPr="002156D8">
        <w:rPr>
          <w:rFonts w:cstheme="minorHAnsi"/>
          <w:shd w:val="clear" w:color="auto" w:fill="FFFFFF"/>
        </w:rPr>
        <w:t xml:space="preserve">on a </w:t>
      </w:r>
      <w:r w:rsidR="00690E86">
        <w:rPr>
          <w:rFonts w:cstheme="minorHAnsi"/>
          <w:shd w:val="clear" w:color="auto" w:fill="FFFFFF"/>
        </w:rPr>
        <w:t>[patient demographics, such as ’42 year-old man</w:t>
      </w:r>
      <w:r w:rsidR="00353230">
        <w:rPr>
          <w:rFonts w:cstheme="minorHAnsi"/>
          <w:shd w:val="clear" w:color="auto" w:fill="FFFFFF"/>
        </w:rPr>
        <w:t>’</w:t>
      </w:r>
      <w:r w:rsidR="00690E86">
        <w:rPr>
          <w:rFonts w:cstheme="minorHAnsi"/>
          <w:shd w:val="clear" w:color="auto" w:fill="FFFFFF"/>
        </w:rPr>
        <w:t>]</w:t>
      </w:r>
      <w:r w:rsidRPr="002156D8">
        <w:rPr>
          <w:rFonts w:cstheme="minorHAnsi"/>
          <w:shd w:val="clear" w:color="auto" w:fill="FFFFFF"/>
        </w:rPr>
        <w:t xml:space="preserve">, by </w:t>
      </w:r>
      <w:r w:rsidRPr="002156D8">
        <w:rPr>
          <w:rFonts w:eastAsia="Times New Roman" w:cstheme="minorHAnsi"/>
        </w:rPr>
        <w:t xml:space="preserve">spine surgeon </w:t>
      </w:r>
      <w:r w:rsidR="00353230">
        <w:rPr>
          <w:rFonts w:eastAsia="Times New Roman" w:cstheme="minorHAnsi"/>
        </w:rPr>
        <w:t>[surgeon name, title]</w:t>
      </w:r>
      <w:r w:rsidR="00AB5ACF" w:rsidRPr="002156D8">
        <w:rPr>
          <w:rFonts w:eastAsia="Times New Roman" w:cstheme="minorHAnsi"/>
        </w:rPr>
        <w:t>.</w:t>
      </w:r>
      <w:r w:rsidR="00E33621">
        <w:rPr>
          <w:rFonts w:eastAsia="Times New Roman" w:cstheme="minorHAnsi"/>
        </w:rPr>
        <w:t xml:space="preserve"> </w:t>
      </w:r>
      <w:r w:rsidR="00353230">
        <w:rPr>
          <w:rFonts w:eastAsia="Times New Roman" w:cstheme="minorHAnsi"/>
        </w:rPr>
        <w:t>[brief statement about patient history and experience]</w:t>
      </w:r>
    </w:p>
    <w:p w14:paraId="72781E14" w14:textId="7014C2A0" w:rsidR="00886D7E" w:rsidRPr="0082548F" w:rsidRDefault="00E33621" w:rsidP="00886D7E">
      <w:pPr>
        <w:spacing w:after="240"/>
        <w:rPr>
          <w:rFonts w:cstheme="minorHAnsi"/>
          <w:i/>
          <w:iCs/>
        </w:rPr>
      </w:pPr>
      <w:r w:rsidRPr="0082548F">
        <w:rPr>
          <w:rFonts w:eastAsia="Times New Roman" w:cstheme="minorHAnsi"/>
          <w:i/>
          <w:iCs/>
        </w:rPr>
        <w:t>“</w:t>
      </w:r>
      <w:proofErr w:type="gramStart"/>
      <w:r w:rsidR="0097284C">
        <w:rPr>
          <w:rFonts w:eastAsia="Times New Roman" w:cstheme="minorHAnsi"/>
          <w:i/>
          <w:iCs/>
        </w:rPr>
        <w:t>pro</w:t>
      </w:r>
      <w:r w:rsidR="0097284C" w:rsidRPr="00D31245">
        <w:rPr>
          <w:rFonts w:eastAsia="Times New Roman" w:cstheme="minorHAnsi"/>
          <w:b/>
          <w:i/>
          <w:iCs/>
        </w:rPr>
        <w:t>disc</w:t>
      </w:r>
      <w:proofErr w:type="gramEnd"/>
      <w:r w:rsidR="0097284C">
        <w:rPr>
          <w:rFonts w:eastAsia="Times New Roman" w:cstheme="minorHAnsi"/>
          <w:i/>
          <w:iCs/>
        </w:rPr>
        <w:t xml:space="preserve"> </w:t>
      </w:r>
      <w:r w:rsidR="0097284C" w:rsidRPr="00D31245">
        <w:rPr>
          <w:rFonts w:eastAsia="Times New Roman" w:cstheme="minorHAnsi"/>
          <w:b/>
          <w:i/>
          <w:iCs/>
        </w:rPr>
        <w:t>C Vivo</w:t>
      </w:r>
      <w:r w:rsidR="0097284C">
        <w:rPr>
          <w:rFonts w:eastAsia="Times New Roman" w:cstheme="minorHAnsi"/>
          <w:i/>
          <w:iCs/>
        </w:rPr>
        <w:t xml:space="preserve"> </w:t>
      </w:r>
      <w:r w:rsidR="00515EB1">
        <w:rPr>
          <w:rFonts w:eastAsia="Times New Roman" w:cstheme="minorHAnsi"/>
          <w:i/>
          <w:iCs/>
        </w:rPr>
        <w:t xml:space="preserve">has a </w:t>
      </w:r>
      <w:r w:rsidR="00915B87">
        <w:rPr>
          <w:rFonts w:eastAsia="Times New Roman" w:cstheme="minorHAnsi"/>
          <w:i/>
          <w:iCs/>
        </w:rPr>
        <w:t xml:space="preserve">unique </w:t>
      </w:r>
      <w:r w:rsidR="00515EB1">
        <w:rPr>
          <w:rFonts w:eastAsia="Times New Roman" w:cstheme="minorHAnsi"/>
          <w:i/>
          <w:iCs/>
        </w:rPr>
        <w:t xml:space="preserve">concave </w:t>
      </w:r>
      <w:r w:rsidR="00371C86">
        <w:rPr>
          <w:rFonts w:eastAsia="Times New Roman" w:cstheme="minorHAnsi"/>
          <w:i/>
          <w:iCs/>
        </w:rPr>
        <w:t xml:space="preserve">endplate </w:t>
      </w:r>
      <w:r w:rsidR="00515EB1">
        <w:rPr>
          <w:rFonts w:eastAsia="Times New Roman" w:cstheme="minorHAnsi"/>
          <w:i/>
          <w:iCs/>
        </w:rPr>
        <w:t xml:space="preserve">which </w:t>
      </w:r>
      <w:r w:rsidR="00567166">
        <w:rPr>
          <w:rFonts w:eastAsia="Times New Roman" w:cstheme="minorHAnsi"/>
          <w:i/>
          <w:iCs/>
        </w:rPr>
        <w:t>help</w:t>
      </w:r>
      <w:r w:rsidR="00625D0B">
        <w:rPr>
          <w:rFonts w:eastAsia="Times New Roman" w:cstheme="minorHAnsi"/>
          <w:i/>
          <w:iCs/>
        </w:rPr>
        <w:t>ed</w:t>
      </w:r>
      <w:r w:rsidR="00567166">
        <w:rPr>
          <w:rFonts w:eastAsia="Times New Roman" w:cstheme="minorHAnsi"/>
          <w:i/>
          <w:iCs/>
        </w:rPr>
        <w:t xml:space="preserve"> me to match the disc to </w:t>
      </w:r>
      <w:r w:rsidR="00625D0B">
        <w:rPr>
          <w:rFonts w:eastAsia="Times New Roman" w:cstheme="minorHAnsi"/>
          <w:i/>
          <w:iCs/>
        </w:rPr>
        <w:t xml:space="preserve">my </w:t>
      </w:r>
      <w:r w:rsidR="00567166">
        <w:rPr>
          <w:rFonts w:eastAsia="Times New Roman" w:cstheme="minorHAnsi"/>
          <w:i/>
          <w:iCs/>
        </w:rPr>
        <w:t>patient’s anatomy, enabl</w:t>
      </w:r>
      <w:r w:rsidR="00851EDE">
        <w:rPr>
          <w:rFonts w:eastAsia="Times New Roman" w:cstheme="minorHAnsi"/>
          <w:i/>
          <w:iCs/>
        </w:rPr>
        <w:t xml:space="preserve">ing </w:t>
      </w:r>
      <w:r w:rsidR="00915B87">
        <w:rPr>
          <w:rFonts w:eastAsia="Times New Roman" w:cstheme="minorHAnsi"/>
          <w:i/>
          <w:iCs/>
        </w:rPr>
        <w:t>for</w:t>
      </w:r>
      <w:r w:rsidR="00362155">
        <w:rPr>
          <w:rFonts w:eastAsia="Times New Roman" w:cstheme="minorHAnsi"/>
          <w:i/>
          <w:iCs/>
        </w:rPr>
        <w:t xml:space="preserve"> faster recovery and fewer restrictions after surgery</w:t>
      </w:r>
      <w:r w:rsidR="001E2B37">
        <w:rPr>
          <w:rFonts w:eastAsia="Times New Roman" w:cstheme="minorHAnsi"/>
          <w:i/>
          <w:iCs/>
        </w:rPr>
        <w:t>.</w:t>
      </w:r>
      <w:r w:rsidR="00D57261">
        <w:rPr>
          <w:rFonts w:eastAsia="Times New Roman" w:cstheme="minorHAnsi"/>
          <w:i/>
          <w:iCs/>
        </w:rPr>
        <w:t xml:space="preserve"> Coupled with </w:t>
      </w:r>
      <w:r w:rsidR="00915B87">
        <w:rPr>
          <w:rFonts w:eastAsia="Times New Roman" w:cstheme="minorHAnsi"/>
          <w:i/>
          <w:iCs/>
        </w:rPr>
        <w:t xml:space="preserve">the original </w:t>
      </w:r>
      <w:r w:rsidR="00D57261">
        <w:rPr>
          <w:rFonts w:eastAsia="Times New Roman" w:cstheme="minorHAnsi"/>
          <w:i/>
          <w:iCs/>
        </w:rPr>
        <w:t>pro</w:t>
      </w:r>
      <w:r w:rsidR="00D57261" w:rsidRPr="00D31245">
        <w:rPr>
          <w:rFonts w:eastAsia="Times New Roman" w:cstheme="minorHAnsi"/>
          <w:b/>
          <w:i/>
          <w:iCs/>
        </w:rPr>
        <w:t>disc</w:t>
      </w:r>
      <w:r w:rsidR="00D57261">
        <w:rPr>
          <w:rFonts w:eastAsia="Times New Roman" w:cstheme="minorHAnsi"/>
          <w:i/>
          <w:iCs/>
        </w:rPr>
        <w:t xml:space="preserve"> </w:t>
      </w:r>
      <w:r w:rsidR="00D57261" w:rsidRPr="00D31245">
        <w:rPr>
          <w:rFonts w:eastAsia="Times New Roman" w:cstheme="minorHAnsi"/>
          <w:b/>
          <w:i/>
          <w:iCs/>
        </w:rPr>
        <w:t>C</w:t>
      </w:r>
      <w:r w:rsidR="003E2C5E">
        <w:rPr>
          <w:rFonts w:eastAsia="Times New Roman" w:cstheme="minorHAnsi"/>
          <w:i/>
          <w:iCs/>
        </w:rPr>
        <w:t xml:space="preserve"> </w:t>
      </w:r>
      <w:r w:rsidR="00915B87">
        <w:rPr>
          <w:rFonts w:eastAsia="Times New Roman" w:cstheme="minorHAnsi"/>
          <w:i/>
          <w:iCs/>
        </w:rPr>
        <w:t xml:space="preserve">system, </w:t>
      </w:r>
      <w:r w:rsidR="003E2C5E">
        <w:rPr>
          <w:rFonts w:eastAsia="Times New Roman" w:cstheme="minorHAnsi"/>
          <w:i/>
          <w:iCs/>
        </w:rPr>
        <w:t xml:space="preserve">which </w:t>
      </w:r>
      <w:r w:rsidR="00915B87">
        <w:rPr>
          <w:rFonts w:eastAsia="Times New Roman" w:cstheme="minorHAnsi"/>
          <w:i/>
          <w:iCs/>
        </w:rPr>
        <w:t xml:space="preserve">incorporates </w:t>
      </w:r>
      <w:r w:rsidR="003E2C5E">
        <w:rPr>
          <w:rFonts w:eastAsia="Times New Roman" w:cstheme="minorHAnsi"/>
          <w:i/>
          <w:iCs/>
        </w:rPr>
        <w:t xml:space="preserve">a flat </w:t>
      </w:r>
      <w:r w:rsidR="00371C86">
        <w:rPr>
          <w:rFonts w:eastAsia="Times New Roman" w:cstheme="minorHAnsi"/>
          <w:i/>
          <w:iCs/>
        </w:rPr>
        <w:t>endplate</w:t>
      </w:r>
      <w:r w:rsidR="00915B87">
        <w:rPr>
          <w:rFonts w:eastAsia="Times New Roman" w:cstheme="minorHAnsi"/>
          <w:i/>
          <w:iCs/>
        </w:rPr>
        <w:t xml:space="preserve"> with a central keel</w:t>
      </w:r>
      <w:r w:rsidR="00D57261">
        <w:rPr>
          <w:rFonts w:eastAsia="Times New Roman" w:cstheme="minorHAnsi"/>
          <w:i/>
          <w:iCs/>
        </w:rPr>
        <w:t xml:space="preserve">, I </w:t>
      </w:r>
      <w:proofErr w:type="gramStart"/>
      <w:r w:rsidR="00D57261">
        <w:rPr>
          <w:rFonts w:eastAsia="Times New Roman" w:cstheme="minorHAnsi"/>
          <w:i/>
          <w:iCs/>
        </w:rPr>
        <w:t>am able to</w:t>
      </w:r>
      <w:proofErr w:type="gramEnd"/>
      <w:r w:rsidR="00D57261">
        <w:rPr>
          <w:rFonts w:eastAsia="Times New Roman" w:cstheme="minorHAnsi"/>
          <w:i/>
          <w:iCs/>
        </w:rPr>
        <w:t xml:space="preserve"> select the disc</w:t>
      </w:r>
      <w:r w:rsidR="009A0FC1">
        <w:rPr>
          <w:rFonts w:eastAsia="Times New Roman" w:cstheme="minorHAnsi"/>
          <w:i/>
          <w:iCs/>
        </w:rPr>
        <w:t xml:space="preserve"> that best matches my patient’s </w:t>
      </w:r>
      <w:r w:rsidR="00561A2E">
        <w:rPr>
          <w:rFonts w:eastAsia="Times New Roman" w:cstheme="minorHAnsi"/>
          <w:i/>
          <w:iCs/>
        </w:rPr>
        <w:t xml:space="preserve">unique </w:t>
      </w:r>
      <w:r w:rsidR="009A0FC1">
        <w:rPr>
          <w:rFonts w:eastAsia="Times New Roman" w:cstheme="minorHAnsi"/>
          <w:i/>
          <w:iCs/>
        </w:rPr>
        <w:t>anatomy.</w:t>
      </w:r>
      <w:r w:rsidR="0082548F" w:rsidRPr="0082548F">
        <w:rPr>
          <w:rFonts w:eastAsia="Times New Roman" w:cstheme="minorHAnsi"/>
          <w:i/>
          <w:iCs/>
        </w:rPr>
        <w:t>”</w:t>
      </w:r>
    </w:p>
    <w:p w14:paraId="0526DBCE" w14:textId="53FAC0FA" w:rsidR="00886D7E" w:rsidRPr="002156D8" w:rsidRDefault="00886D7E" w:rsidP="00886D7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2156D8">
        <w:rPr>
          <w:rFonts w:asciiTheme="minorHAnsi" w:hAnsiTheme="minorHAnsi" w:cstheme="minorHAnsi"/>
          <w:sz w:val="22"/>
          <w:szCs w:val="22"/>
        </w:rPr>
        <w:t>The pro</w:t>
      </w:r>
      <w:r w:rsidRPr="002156D8">
        <w:rPr>
          <w:rFonts w:asciiTheme="minorHAnsi" w:hAnsiTheme="minorHAnsi" w:cstheme="minorHAnsi"/>
          <w:b/>
          <w:sz w:val="22"/>
          <w:szCs w:val="22"/>
        </w:rPr>
        <w:t>disc</w:t>
      </w:r>
      <w:r w:rsidRPr="002156D8">
        <w:rPr>
          <w:rFonts w:asciiTheme="minorHAnsi" w:hAnsiTheme="minorHAnsi" w:cstheme="minorHAnsi"/>
          <w:sz w:val="22"/>
          <w:szCs w:val="22"/>
        </w:rPr>
        <w:t xml:space="preserve"> </w:t>
      </w:r>
      <w:r w:rsidRPr="002156D8">
        <w:rPr>
          <w:rFonts w:asciiTheme="minorHAnsi" w:hAnsiTheme="minorHAnsi" w:cstheme="minorHAnsi"/>
          <w:b/>
          <w:sz w:val="22"/>
          <w:szCs w:val="22"/>
        </w:rPr>
        <w:t>C Vivo</w:t>
      </w:r>
      <w:r w:rsidRPr="002156D8">
        <w:rPr>
          <w:rFonts w:asciiTheme="minorHAnsi" w:hAnsiTheme="minorHAnsi" w:cstheme="minorHAnsi"/>
          <w:sz w:val="22"/>
          <w:szCs w:val="22"/>
        </w:rPr>
        <w:t xml:space="preserve"> system </w:t>
      </w:r>
      <w:r w:rsidR="00B910B7" w:rsidRPr="002156D8">
        <w:rPr>
          <w:rFonts w:asciiTheme="minorHAnsi" w:hAnsiTheme="minorHAnsi" w:cstheme="minorHAnsi"/>
          <w:sz w:val="22"/>
          <w:szCs w:val="22"/>
        </w:rPr>
        <w:t>is manufactured by Centinel Spine</w:t>
      </w:r>
      <w:r w:rsidR="00915B87">
        <w:rPr>
          <w:rFonts w:asciiTheme="minorHAnsi" w:hAnsiTheme="minorHAnsi" w:cstheme="minorHAnsi"/>
          <w:sz w:val="22"/>
          <w:szCs w:val="22"/>
        </w:rPr>
        <w:t>®, LLC,</w:t>
      </w:r>
      <w:r w:rsidR="00B910B7" w:rsidRPr="002156D8">
        <w:rPr>
          <w:rFonts w:asciiTheme="minorHAnsi" w:hAnsiTheme="minorHAnsi" w:cstheme="minorHAnsi"/>
          <w:sz w:val="22"/>
          <w:szCs w:val="22"/>
        </w:rPr>
        <w:t xml:space="preserve"> and </w:t>
      </w:r>
      <w:r w:rsidRPr="002156D8">
        <w:rPr>
          <w:rFonts w:asciiTheme="minorHAnsi" w:hAnsiTheme="minorHAnsi" w:cstheme="minorHAnsi"/>
          <w:sz w:val="22"/>
          <w:szCs w:val="22"/>
        </w:rPr>
        <w:t xml:space="preserve">has been in clinical use </w:t>
      </w:r>
      <w:r w:rsidR="00915B87">
        <w:rPr>
          <w:rFonts w:asciiTheme="minorHAnsi" w:hAnsiTheme="minorHAnsi" w:cstheme="minorHAnsi"/>
          <w:sz w:val="22"/>
          <w:szCs w:val="22"/>
        </w:rPr>
        <w:t xml:space="preserve">internationally </w:t>
      </w:r>
      <w:r w:rsidRPr="002156D8">
        <w:rPr>
          <w:rFonts w:asciiTheme="minorHAnsi" w:hAnsiTheme="minorHAnsi" w:cstheme="minorHAnsi"/>
          <w:sz w:val="22"/>
          <w:szCs w:val="22"/>
        </w:rPr>
        <w:t xml:space="preserve">since 2009 and is currently one of the most frequently implanted TDR devices </w:t>
      </w:r>
      <w:r w:rsidR="00915B87">
        <w:rPr>
          <w:rFonts w:asciiTheme="minorHAnsi" w:hAnsiTheme="minorHAnsi" w:cstheme="minorHAnsi"/>
          <w:sz w:val="22"/>
          <w:szCs w:val="22"/>
        </w:rPr>
        <w:t>in the world</w:t>
      </w:r>
      <w:r w:rsidRPr="002156D8">
        <w:rPr>
          <w:rFonts w:asciiTheme="minorHAnsi" w:hAnsiTheme="minorHAnsi" w:cstheme="minorHAnsi"/>
          <w:sz w:val="22"/>
          <w:szCs w:val="22"/>
        </w:rPr>
        <w:t xml:space="preserve">. 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The device has keel-less endplates and </w:t>
      </w:r>
      <w:r w:rsidRPr="002156D8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</w:rPr>
        <w:t xml:space="preserve">combines </w:t>
      </w:r>
      <w:r w:rsidRPr="002156D8">
        <w:rPr>
          <w:rStyle w:val="A15"/>
          <w:rFonts w:asciiTheme="minorHAnsi" w:hAnsiTheme="minorHAnsi" w:cstheme="minorHAnsi"/>
          <w:color w:val="000000" w:themeColor="text1"/>
          <w:sz w:val="22"/>
          <w:szCs w:val="22"/>
        </w:rPr>
        <w:t xml:space="preserve">a unique </w:t>
      </w:r>
      <w:proofErr w:type="gramStart"/>
      <w:r w:rsidRPr="002156D8">
        <w:rPr>
          <w:rStyle w:val="A15"/>
          <w:rFonts w:asciiTheme="minorHAnsi" w:hAnsiTheme="minorHAnsi" w:cstheme="minorHAnsi"/>
          <w:color w:val="000000" w:themeColor="text1"/>
          <w:sz w:val="22"/>
          <w:szCs w:val="22"/>
        </w:rPr>
        <w:t>anatomically-designed</w:t>
      </w:r>
      <w:proofErr w:type="gramEnd"/>
      <w:r w:rsidRPr="002156D8">
        <w:rPr>
          <w:rStyle w:val="A15"/>
          <w:rFonts w:asciiTheme="minorHAnsi" w:hAnsiTheme="minorHAnsi" w:cstheme="minorHAnsi"/>
          <w:color w:val="000000" w:themeColor="text1"/>
          <w:sz w:val="22"/>
          <w:szCs w:val="22"/>
        </w:rPr>
        <w:t xml:space="preserve"> superior endplate with lateral spikes to optimize fit and provide immediate fixation.</w:t>
      </w:r>
      <w:r w:rsidRPr="002156D8">
        <w:rPr>
          <w:rStyle w:val="A15"/>
          <w:rFonts w:asciiTheme="minorHAnsi" w:hAnsiTheme="minorHAnsi" w:cstheme="minorHAnsi"/>
          <w:sz w:val="22"/>
          <w:szCs w:val="22"/>
        </w:rPr>
        <w:t xml:space="preserve"> </w:t>
      </w:r>
      <w:r w:rsidR="00AB5ACF" w:rsidRPr="002156D8">
        <w:rPr>
          <w:rFonts w:asciiTheme="minorHAnsi" w:eastAsia="Calibri" w:hAnsiTheme="minorHAnsi" w:cstheme="minorHAnsi"/>
          <w:sz w:val="22"/>
          <w:szCs w:val="22"/>
        </w:rPr>
        <w:t>The</w:t>
      </w:r>
      <w:r w:rsidRPr="002156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>pro</w:t>
      </w:r>
      <w:r w:rsidRPr="002156D8">
        <w:rPr>
          <w:rFonts w:asciiTheme="minorHAnsi" w:eastAsia="Calibri" w:hAnsiTheme="minorHAnsi" w:cstheme="minorHAnsi"/>
          <w:b/>
          <w:iCs/>
          <w:sz w:val="22"/>
          <w:szCs w:val="22"/>
        </w:rPr>
        <w:t>disc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2156D8">
        <w:rPr>
          <w:rFonts w:asciiTheme="minorHAnsi" w:eastAsia="Calibri" w:hAnsiTheme="minorHAnsi" w:cstheme="minorHAnsi"/>
          <w:b/>
          <w:iCs/>
          <w:sz w:val="22"/>
          <w:szCs w:val="22"/>
        </w:rPr>
        <w:t>C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 </w:t>
      </w:r>
      <w:r w:rsidRPr="002156D8">
        <w:rPr>
          <w:rFonts w:asciiTheme="minorHAnsi" w:eastAsia="Calibri" w:hAnsiTheme="minorHAnsi" w:cstheme="minorHAnsi"/>
          <w:b/>
          <w:sz w:val="22"/>
          <w:szCs w:val="22"/>
        </w:rPr>
        <w:t>Vivo</w:t>
      </w:r>
      <w:r w:rsidRPr="002156D8">
        <w:rPr>
          <w:rFonts w:asciiTheme="minorHAnsi" w:eastAsia="Calibri" w:hAnsiTheme="minorHAnsi" w:cstheme="minorHAnsi"/>
          <w:iCs/>
          <w:sz w:val="22"/>
          <w:szCs w:val="22"/>
        </w:rPr>
        <w:t xml:space="preserve"> device </w:t>
      </w:r>
      <w:r w:rsidRPr="002156D8">
        <w:rPr>
          <w:rFonts w:asciiTheme="minorHAnsi" w:eastAsia="Calibri" w:hAnsiTheme="minorHAnsi" w:cstheme="minorHAnsi"/>
          <w:sz w:val="22"/>
          <w:szCs w:val="22"/>
        </w:rPr>
        <w:t>incorporates pro</w:t>
      </w:r>
      <w:r w:rsidRPr="002156D8">
        <w:rPr>
          <w:rFonts w:asciiTheme="minorHAnsi" w:eastAsia="Calibri" w:hAnsiTheme="minorHAnsi" w:cstheme="minorHAnsi"/>
          <w:b/>
          <w:sz w:val="22"/>
          <w:szCs w:val="22"/>
        </w:rPr>
        <w:t>disc</w:t>
      </w:r>
      <w:r w:rsidRPr="002156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156D8">
        <w:rPr>
          <w:rFonts w:asciiTheme="minorHAnsi" w:eastAsia="Calibri" w:hAnsiTheme="minorHAnsi" w:cstheme="minorHAnsi"/>
          <w:b/>
          <w:bCs/>
          <w:sz w:val="22"/>
          <w:szCs w:val="22"/>
        </w:rPr>
        <w:t>CORE</w:t>
      </w:r>
      <w:r w:rsidRPr="002156D8">
        <w:rPr>
          <w:rFonts w:asciiTheme="minorHAnsi" w:eastAsia="Calibri" w:hAnsiTheme="minorHAnsi" w:cstheme="minorHAnsi"/>
          <w:sz w:val="22"/>
          <w:szCs w:val="22"/>
        </w:rPr>
        <w:t xml:space="preserve"> technology, </w:t>
      </w:r>
      <w:r w:rsidRPr="002156D8">
        <w:rPr>
          <w:rFonts w:asciiTheme="minorHAnsi" w:hAnsiTheme="minorHAnsi" w:cstheme="minorHAnsi"/>
          <w:sz w:val="22"/>
          <w:szCs w:val="22"/>
        </w:rPr>
        <w:t>the basis behind predictable clinical outcomes of the pro</w:t>
      </w:r>
      <w:r w:rsidRPr="002156D8">
        <w:rPr>
          <w:rFonts w:asciiTheme="minorHAnsi" w:hAnsiTheme="minorHAnsi" w:cstheme="minorHAnsi"/>
          <w:b/>
          <w:sz w:val="22"/>
          <w:szCs w:val="22"/>
        </w:rPr>
        <w:t>disc</w:t>
      </w:r>
      <w:r w:rsidRPr="002156D8">
        <w:rPr>
          <w:rFonts w:asciiTheme="minorHAnsi" w:hAnsiTheme="minorHAnsi" w:cstheme="minorHAnsi"/>
          <w:sz w:val="22"/>
          <w:szCs w:val="22"/>
        </w:rPr>
        <w:t xml:space="preserve"> platform after 30 years</w:t>
      </w:r>
      <w:r w:rsidR="00AB5ACF" w:rsidRPr="002156D8">
        <w:rPr>
          <w:rFonts w:asciiTheme="minorHAnsi" w:hAnsiTheme="minorHAnsi" w:cstheme="minorHAnsi"/>
          <w:sz w:val="22"/>
          <w:szCs w:val="22"/>
        </w:rPr>
        <w:t xml:space="preserve"> and over 225,000 implantations</w:t>
      </w:r>
      <w:r w:rsidRPr="002156D8">
        <w:rPr>
          <w:rFonts w:asciiTheme="minorHAnsi" w:hAnsiTheme="minorHAnsi" w:cstheme="minorHAnsi"/>
          <w:sz w:val="22"/>
          <w:szCs w:val="22"/>
        </w:rPr>
        <w:t xml:space="preserve"> worldwide.</w:t>
      </w:r>
    </w:p>
    <w:p w14:paraId="13DAB3F1" w14:textId="552F02C2" w:rsidR="00AB5ACF" w:rsidRDefault="002156D8" w:rsidP="00886D7E">
      <w:r w:rsidRPr="002156D8">
        <w:rPr>
          <w:rFonts w:eastAsia="Calibri" w:cstheme="minorHAnsi"/>
        </w:rPr>
        <w:t xml:space="preserve">Patients can learn more </w:t>
      </w:r>
      <w:r w:rsidRPr="002156D8">
        <w:rPr>
          <w:rFonts w:cstheme="minorHAnsi"/>
        </w:rPr>
        <w:t xml:space="preserve">about </w:t>
      </w:r>
      <w:r>
        <w:rPr>
          <w:rFonts w:cstheme="minorHAnsi"/>
        </w:rPr>
        <w:t xml:space="preserve">the total disc replacement procedure and </w:t>
      </w:r>
      <w:r w:rsidRPr="002156D8">
        <w:rPr>
          <w:rFonts w:cstheme="minorHAnsi"/>
        </w:rPr>
        <w:t xml:space="preserve">the </w:t>
      </w:r>
      <w:r>
        <w:rPr>
          <w:rFonts w:cstheme="minorHAnsi"/>
        </w:rPr>
        <w:t xml:space="preserve">new </w:t>
      </w:r>
      <w:r w:rsidRPr="002156D8">
        <w:rPr>
          <w:rFonts w:cstheme="minorHAnsi"/>
        </w:rPr>
        <w:t>pro</w:t>
      </w:r>
      <w:r w:rsidRPr="002156D8">
        <w:rPr>
          <w:rFonts w:cstheme="minorHAnsi"/>
          <w:b/>
        </w:rPr>
        <w:t>disc</w:t>
      </w:r>
      <w:r>
        <w:rPr>
          <w:rFonts w:cstheme="minorHAnsi"/>
        </w:rPr>
        <w:t xml:space="preserve"> </w:t>
      </w:r>
      <w:r w:rsidRPr="002156D8">
        <w:rPr>
          <w:rFonts w:cstheme="minorHAnsi"/>
        </w:rPr>
        <w:t>by calling</w:t>
      </w:r>
      <w:r w:rsidR="00750BA8">
        <w:rPr>
          <w:rFonts w:cstheme="minorHAnsi"/>
        </w:rPr>
        <w:t xml:space="preserve"> </w:t>
      </w:r>
      <w:r w:rsidR="002A1C68">
        <w:rPr>
          <w:rFonts w:cstheme="minorHAnsi"/>
        </w:rPr>
        <w:t xml:space="preserve">[practice phone #] </w:t>
      </w:r>
      <w:r w:rsidR="00750BA8">
        <w:rPr>
          <w:rFonts w:cstheme="minorHAnsi"/>
        </w:rPr>
        <w:t xml:space="preserve">or visiting </w:t>
      </w:r>
      <w:r w:rsidR="002A1C68">
        <w:t>[practice website].</w:t>
      </w:r>
    </w:p>
    <w:p w14:paraId="4835E091" w14:textId="1F997F94" w:rsidR="00886D7E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 xml:space="preserve">About </w:t>
      </w:r>
      <w:r w:rsidR="00AF575D">
        <w:rPr>
          <w:rFonts w:asciiTheme="minorHAnsi" w:hAnsiTheme="minorHAnsi" w:cstheme="minorHAnsi"/>
          <w:b/>
          <w:sz w:val="22"/>
          <w:szCs w:val="22"/>
        </w:rPr>
        <w:t>[practice name]</w:t>
      </w:r>
    </w:p>
    <w:p w14:paraId="693E6D42" w14:textId="6978085B" w:rsidR="008140BA" w:rsidRPr="002156D8" w:rsidRDefault="00AF575D" w:rsidP="007A5CE7">
      <w:pPr>
        <w:pStyle w:val="NormalWeb"/>
        <w:rPr>
          <w:rFonts w:eastAsia="Calibri" w:cstheme="minorHAnsi"/>
        </w:rPr>
      </w:pPr>
      <w:r>
        <w:rPr>
          <w:rFonts w:asciiTheme="minorHAnsi" w:hAnsiTheme="minorHAnsi" w:cstheme="minorHAnsi"/>
          <w:bCs/>
          <w:sz w:val="22"/>
          <w:szCs w:val="22"/>
        </w:rPr>
        <w:t>[practice ‘about us’ information]</w:t>
      </w:r>
    </w:p>
    <w:p w14:paraId="29C0A2DB" w14:textId="77777777" w:rsidR="00886D7E" w:rsidRPr="00A157BB" w:rsidRDefault="00886D7E" w:rsidP="00886D7E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157BB">
        <w:rPr>
          <w:rFonts w:asciiTheme="minorHAnsi" w:hAnsiTheme="minorHAnsi" w:cstheme="minorHAnsi"/>
          <w:b/>
          <w:sz w:val="22"/>
          <w:szCs w:val="22"/>
        </w:rPr>
        <w:t>About Centinel Spine, LLC</w:t>
      </w:r>
    </w:p>
    <w:p w14:paraId="5E34657A" w14:textId="77777777" w:rsidR="00886D7E" w:rsidRPr="00A157BB" w:rsidRDefault="00886D7E" w:rsidP="00886D7E">
      <w:pPr>
        <w:pStyle w:val="p1"/>
        <w:spacing w:before="100" w:beforeAutospacing="1" w:after="100" w:afterAutospacing="1"/>
        <w:rPr>
          <w:rFonts w:asciiTheme="minorHAnsi" w:hAnsiTheme="minorHAnsi" w:cstheme="minorHAnsi"/>
          <w:color w:val="auto"/>
          <w:spacing w:val="-4"/>
          <w:sz w:val="22"/>
          <w:szCs w:val="22"/>
        </w:rPr>
      </w:pP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</w:rPr>
        <w:lastRenderedPageBreak/>
        <w:t>Centinel Spine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  <w:vertAlign w:val="superscript"/>
        </w:rPr>
        <w:t>®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, LLC is </w:t>
      </w:r>
      <w:r w:rsidRPr="00A157BB">
        <w:rPr>
          <w:rFonts w:asciiTheme="minorHAnsi" w:hAnsiTheme="minorHAnsi" w:cstheme="minorHAnsi"/>
          <w:color w:val="auto"/>
          <w:sz w:val="22"/>
          <w:szCs w:val="22"/>
        </w:rPr>
        <w:t>a leading global medical device company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</w:t>
      </w:r>
      <w:r w:rsidRPr="00A157BB">
        <w:rPr>
          <w:rFonts w:asciiTheme="minorHAnsi" w:hAnsiTheme="minorHAnsi" w:cstheme="minorHAnsi"/>
          <w:color w:val="auto"/>
          <w:sz w:val="22"/>
          <w:szCs w:val="22"/>
        </w:rPr>
        <w:t xml:space="preserve">addressing cervical and lumbar spinal disease through 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</w:rPr>
        <w:t>anterior surgical access. The company offers a continuum of trusted, brand-name, motion-preserving and fusion solutions backed by over 30 years of clinical success—providing the most robust and clinically-proven technology platforms in the world for total disc replacement (pro</w:t>
      </w:r>
      <w:r w:rsidRPr="00A157BB">
        <w:rPr>
          <w:rFonts w:asciiTheme="minorHAnsi" w:hAnsiTheme="minorHAnsi" w:cstheme="minorHAnsi"/>
          <w:b/>
          <w:color w:val="auto"/>
          <w:spacing w:val="-4"/>
          <w:sz w:val="22"/>
          <w:szCs w:val="22"/>
        </w:rPr>
        <w:t>disc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</w:rPr>
        <w:t>®) and Integrated Interbody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  <w:vertAlign w:val="superscript"/>
        </w:rPr>
        <w:t>™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</w:rPr>
        <w:t xml:space="preserve"> fusion (</w:t>
      </w:r>
      <w:r w:rsidRPr="00A157BB">
        <w:rPr>
          <w:rFonts w:asciiTheme="minorHAnsi" w:hAnsiTheme="minorHAnsi" w:cstheme="minorHAnsi"/>
          <w:b/>
          <w:color w:val="auto"/>
          <w:spacing w:val="-4"/>
          <w:sz w:val="22"/>
          <w:szCs w:val="22"/>
        </w:rPr>
        <w:t>STALIF®</w:t>
      </w:r>
      <w:r w:rsidRPr="00A157BB">
        <w:rPr>
          <w:rFonts w:asciiTheme="minorHAnsi" w:hAnsiTheme="minorHAnsi" w:cstheme="minorHAnsi"/>
          <w:color w:val="auto"/>
          <w:spacing w:val="-4"/>
          <w:sz w:val="22"/>
          <w:szCs w:val="22"/>
        </w:rPr>
        <w:t>).</w:t>
      </w:r>
    </w:p>
    <w:p w14:paraId="1B25E2D2" w14:textId="77777777" w:rsidR="00886D7E" w:rsidRPr="00A157BB" w:rsidRDefault="00886D7E" w:rsidP="00886D7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157BB">
        <w:rPr>
          <w:rFonts w:asciiTheme="minorHAnsi" w:hAnsiTheme="minorHAnsi" w:cstheme="minorHAnsi"/>
          <w:sz w:val="22"/>
          <w:szCs w:val="22"/>
        </w:rPr>
        <w:t>Centinel Spine continues to advance its pioneering culture and corporate mission to become a catalyst of change in the spine industry and alter the way spine surgery is perceived. Centinel Spine remains the only company with comprehensive motion-preserving and fusion solutions for both cervical and lumbar anterior column reconstruction.</w:t>
      </w:r>
    </w:p>
    <w:p w14:paraId="177B628A" w14:textId="77777777" w:rsidR="00886D7E" w:rsidRDefault="00886D7E" w:rsidP="00886D7E">
      <w:r w:rsidRPr="00A157BB">
        <w:rPr>
          <w:rFonts w:cstheme="minorHAnsi"/>
          <w:spacing w:val="-4"/>
        </w:rPr>
        <w:t xml:space="preserve">For more information, please visit the company’s website at </w:t>
      </w:r>
      <w:hyperlink r:id="rId7" w:history="1">
        <w:r w:rsidR="000D385C" w:rsidRPr="009177C0">
          <w:rPr>
            <w:rStyle w:val="Hyperlink"/>
            <w:rFonts w:cstheme="minorHAnsi"/>
            <w:spacing w:val="-4"/>
          </w:rPr>
          <w:t>www.CentinelSpine.com</w:t>
        </w:r>
      </w:hyperlink>
    </w:p>
    <w:sectPr w:rsidR="00886D7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A993" w14:textId="77777777" w:rsidR="009E08B4" w:rsidRDefault="009E08B4" w:rsidP="00022EF7">
      <w:pPr>
        <w:spacing w:after="0" w:line="240" w:lineRule="auto"/>
      </w:pPr>
      <w:r>
        <w:separator/>
      </w:r>
    </w:p>
  </w:endnote>
  <w:endnote w:type="continuationSeparator" w:id="0">
    <w:p w14:paraId="51E7BF43" w14:textId="77777777" w:rsidR="009E08B4" w:rsidRDefault="009E08B4" w:rsidP="0002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ntennaCond Light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410D" w14:textId="06685D3E" w:rsidR="00022EF7" w:rsidRPr="007556A9" w:rsidRDefault="00022EF7">
    <w:pPr>
      <w:pStyle w:val="Footer"/>
      <w:rPr>
        <w:sz w:val="14"/>
        <w:szCs w:val="14"/>
      </w:rPr>
    </w:pPr>
    <w:r w:rsidRPr="007556A9">
      <w:rPr>
        <w:sz w:val="14"/>
        <w:szCs w:val="14"/>
      </w:rPr>
      <w:t>MKT-0755 Rev. 1</w:t>
    </w:r>
    <w:r w:rsidR="007556A9" w:rsidRPr="007556A9">
      <w:rPr>
        <w:sz w:val="14"/>
        <w:szCs w:val="14"/>
      </w:rPr>
      <w:t>,</w:t>
    </w:r>
    <w:r w:rsidRPr="007556A9">
      <w:rPr>
        <w:sz w:val="14"/>
        <w:szCs w:val="14"/>
      </w:rPr>
      <w:t xml:space="preserve"> </w:t>
    </w:r>
    <w:r w:rsidR="007556A9" w:rsidRPr="007556A9">
      <w:rPr>
        <w:sz w:val="14"/>
        <w:szCs w:val="14"/>
      </w:rPr>
      <w:t>Nov,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F964" w14:textId="77777777" w:rsidR="009E08B4" w:rsidRDefault="009E08B4" w:rsidP="00022EF7">
      <w:pPr>
        <w:spacing w:after="0" w:line="240" w:lineRule="auto"/>
      </w:pPr>
      <w:r>
        <w:separator/>
      </w:r>
    </w:p>
  </w:footnote>
  <w:footnote w:type="continuationSeparator" w:id="0">
    <w:p w14:paraId="17EB9E71" w14:textId="77777777" w:rsidR="009E08B4" w:rsidRDefault="009E08B4" w:rsidP="0002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D7E"/>
    <w:rsid w:val="00022EF7"/>
    <w:rsid w:val="000D385C"/>
    <w:rsid w:val="000F2550"/>
    <w:rsid w:val="001833D0"/>
    <w:rsid w:val="00194977"/>
    <w:rsid w:val="001A124C"/>
    <w:rsid w:val="001A2887"/>
    <w:rsid w:val="001E2B37"/>
    <w:rsid w:val="002156D8"/>
    <w:rsid w:val="0023227F"/>
    <w:rsid w:val="00272626"/>
    <w:rsid w:val="0029371B"/>
    <w:rsid w:val="002A1C68"/>
    <w:rsid w:val="0031518E"/>
    <w:rsid w:val="003333E9"/>
    <w:rsid w:val="00353230"/>
    <w:rsid w:val="00362155"/>
    <w:rsid w:val="00371C86"/>
    <w:rsid w:val="00393A65"/>
    <w:rsid w:val="003D5BF9"/>
    <w:rsid w:val="003E2C5E"/>
    <w:rsid w:val="003F6B45"/>
    <w:rsid w:val="00515EB1"/>
    <w:rsid w:val="00561A2E"/>
    <w:rsid w:val="00567166"/>
    <w:rsid w:val="005A6831"/>
    <w:rsid w:val="005F58D9"/>
    <w:rsid w:val="00625D0B"/>
    <w:rsid w:val="006433F4"/>
    <w:rsid w:val="00690E86"/>
    <w:rsid w:val="006E072D"/>
    <w:rsid w:val="006E30F8"/>
    <w:rsid w:val="006F7547"/>
    <w:rsid w:val="00750BA8"/>
    <w:rsid w:val="007556A9"/>
    <w:rsid w:val="007A5CE7"/>
    <w:rsid w:val="007B0AD9"/>
    <w:rsid w:val="00805FA1"/>
    <w:rsid w:val="00811887"/>
    <w:rsid w:val="00811A45"/>
    <w:rsid w:val="008140BA"/>
    <w:rsid w:val="0082548F"/>
    <w:rsid w:val="00844081"/>
    <w:rsid w:val="00851EDE"/>
    <w:rsid w:val="00886D7E"/>
    <w:rsid w:val="008A15C9"/>
    <w:rsid w:val="008D3D69"/>
    <w:rsid w:val="008D5F5A"/>
    <w:rsid w:val="009143E1"/>
    <w:rsid w:val="00915B87"/>
    <w:rsid w:val="00915CB2"/>
    <w:rsid w:val="00950543"/>
    <w:rsid w:val="00950B4F"/>
    <w:rsid w:val="0097284C"/>
    <w:rsid w:val="00983CED"/>
    <w:rsid w:val="009A0FC1"/>
    <w:rsid w:val="009E08B4"/>
    <w:rsid w:val="00A515F7"/>
    <w:rsid w:val="00A9174F"/>
    <w:rsid w:val="00AA015B"/>
    <w:rsid w:val="00AB5ACF"/>
    <w:rsid w:val="00AC7AB2"/>
    <w:rsid w:val="00AD7C89"/>
    <w:rsid w:val="00AF575D"/>
    <w:rsid w:val="00B910B7"/>
    <w:rsid w:val="00C54146"/>
    <w:rsid w:val="00D31245"/>
    <w:rsid w:val="00D57261"/>
    <w:rsid w:val="00D85404"/>
    <w:rsid w:val="00DC4F30"/>
    <w:rsid w:val="00DD1BC7"/>
    <w:rsid w:val="00DD1DBB"/>
    <w:rsid w:val="00E33621"/>
    <w:rsid w:val="00E372C4"/>
    <w:rsid w:val="00E57DAD"/>
    <w:rsid w:val="00E97A7D"/>
    <w:rsid w:val="00EC07B1"/>
    <w:rsid w:val="00F238A5"/>
    <w:rsid w:val="00F30776"/>
    <w:rsid w:val="00F7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EB9F"/>
  <w15:chartTrackingRefBased/>
  <w15:docId w15:val="{2A3E0928-2A66-4CBB-92AA-93D55B6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D7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886D7E"/>
    <w:pPr>
      <w:spacing w:after="0" w:line="240" w:lineRule="auto"/>
    </w:pPr>
    <w:rPr>
      <w:rFonts w:ascii="Helvetica" w:hAnsi="Helvetica" w:cs="Times New Roman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86D7E"/>
    <w:pPr>
      <w:autoSpaceDE w:val="0"/>
      <w:autoSpaceDN w:val="0"/>
      <w:adjustRightInd w:val="0"/>
      <w:spacing w:after="0" w:line="240" w:lineRule="auto"/>
    </w:pPr>
    <w:rPr>
      <w:rFonts w:ascii="AntennaCond Light" w:hAnsi="AntennaCond Light" w:cs="AntennaCond Light"/>
      <w:color w:val="000000"/>
      <w:sz w:val="24"/>
      <w:szCs w:val="24"/>
    </w:rPr>
  </w:style>
  <w:style w:type="character" w:customStyle="1" w:styleId="A15">
    <w:name w:val="A15"/>
    <w:uiPriority w:val="99"/>
    <w:rsid w:val="00886D7E"/>
    <w:rPr>
      <w:rFonts w:cs="AntennaCond Light"/>
      <w:color w:val="313132"/>
      <w:sz w:val="21"/>
      <w:szCs w:val="21"/>
    </w:rPr>
  </w:style>
  <w:style w:type="paragraph" w:styleId="NormalWeb">
    <w:name w:val="Normal (Web)"/>
    <w:basedOn w:val="Normal"/>
    <w:uiPriority w:val="99"/>
    <w:unhideWhenUsed/>
    <w:rsid w:val="0088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D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7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F7"/>
  </w:style>
  <w:style w:type="paragraph" w:styleId="Footer">
    <w:name w:val="footer"/>
    <w:basedOn w:val="Normal"/>
    <w:link w:val="FooterChar"/>
    <w:uiPriority w:val="99"/>
    <w:unhideWhenUsed/>
    <w:rsid w:val="00022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F7"/>
  </w:style>
  <w:style w:type="paragraph" w:styleId="BalloonText">
    <w:name w:val="Balloon Text"/>
    <w:basedOn w:val="Normal"/>
    <w:link w:val="BalloonTextChar"/>
    <w:uiPriority w:val="99"/>
    <w:semiHidden/>
    <w:unhideWhenUsed/>
    <w:rsid w:val="0091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421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entinelSpin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3A05-3454-4964-91F1-A1766E5C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Sanderson</dc:creator>
  <cp:keywords/>
  <dc:description/>
  <cp:lastModifiedBy>Todd Green</cp:lastModifiedBy>
  <cp:revision>2</cp:revision>
  <dcterms:created xsi:type="dcterms:W3CDTF">2022-11-14T21:55:00Z</dcterms:created>
  <dcterms:modified xsi:type="dcterms:W3CDTF">2022-11-14T21:55:00Z</dcterms:modified>
</cp:coreProperties>
</file>